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7841" w14:textId="77777777" w:rsidR="00AF54AC" w:rsidRPr="00AF54AC" w:rsidRDefault="00AF54AC" w:rsidP="00AF54AC">
      <w:pPr>
        <w:spacing w:before="5" w:line="24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AF54AC" w:rsidRPr="00AF54AC" w14:paraId="662009F7" w14:textId="77777777" w:rsidTr="00882809">
        <w:trPr>
          <w:cantSplit/>
          <w:trHeight w:val="2"/>
        </w:trPr>
        <w:tc>
          <w:tcPr>
            <w:tcW w:w="1319" w:type="dxa"/>
            <w:vMerge w:val="restart"/>
          </w:tcPr>
          <w:p w14:paraId="72785956" w14:textId="77777777" w:rsidR="00AF54AC" w:rsidRPr="00AF54AC" w:rsidRDefault="00AF54AC" w:rsidP="00AF54AC">
            <w:pPr>
              <w:autoSpaceDE w:val="0"/>
              <w:autoSpaceDN w:val="0"/>
              <w:adjustRightInd w:val="0"/>
              <w:jc w:val="center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</w:rPr>
            </w:pPr>
            <w:r w:rsidRPr="00AF54AC">
              <w:rPr>
                <w:rFonts w:ascii="Comic Sans MS" w:eastAsia="Times New Roman" w:hAnsi="Comic Sans MS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0ABF1132" wp14:editId="5F03648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E081EAC" w14:textId="77777777" w:rsidR="00AF54AC" w:rsidRPr="00AF54AC" w:rsidRDefault="00AF54AC" w:rsidP="00AF54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eastAsia="Times New Roman" w:hAnsi="DejaVuSans-Bold" w:cs="DejaVuSans-Bold"/>
                <w:b/>
                <w:bCs/>
                <w:sz w:val="28"/>
                <w:szCs w:val="28"/>
              </w:rPr>
            </w:pPr>
            <w:r w:rsidRPr="00AF54AC">
              <w:rPr>
                <w:rFonts w:ascii="DejaVuSans-Bold" w:eastAsia="Times New Roman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688D6BA6" w14:textId="77777777" w:rsidR="00AF54AC" w:rsidRPr="00AF54AC" w:rsidRDefault="00AF54AC" w:rsidP="00AF54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eastAsia="Times New Roman" w:hAnsi="DejaVuSans-Bold" w:cs="DejaVuSans-Bold"/>
                <w:b/>
                <w:bCs/>
                <w:sz w:val="32"/>
                <w:szCs w:val="32"/>
              </w:rPr>
            </w:pPr>
            <w:r w:rsidRPr="00AF54AC">
              <w:rPr>
                <w:rFonts w:ascii="DejaVuSans-Bold" w:eastAsia="Times New Roman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14679DDE" w14:textId="77777777" w:rsidR="00AF54AC" w:rsidRPr="00AF54AC" w:rsidRDefault="00AF54AC" w:rsidP="00AF54AC">
            <w:pPr>
              <w:autoSpaceDE w:val="0"/>
              <w:autoSpaceDN w:val="0"/>
              <w:adjustRightInd w:val="0"/>
              <w:jc w:val="center"/>
              <w:rPr>
                <w:rFonts w:ascii="DejaVuSans-Bold" w:eastAsia="Times New Roman" w:hAnsi="DejaVuSans-Bold" w:cs="DejaVuSans-Bold"/>
                <w:color w:val="000000"/>
                <w:sz w:val="18"/>
                <w:szCs w:val="18"/>
              </w:rPr>
            </w:pPr>
            <w:r w:rsidRPr="00AF54AC">
              <w:rPr>
                <w:rFonts w:ascii="DejaVuSans-Bold" w:eastAsia="Times New Roman" w:hAnsi="DejaVuSans-Bold" w:cs="DejaVuSans-Bold"/>
                <w:sz w:val="18"/>
                <w:szCs w:val="18"/>
              </w:rPr>
              <w:t>Ashok Raj Path, PATNA 800 005 (Bihar), India</w:t>
            </w:r>
          </w:p>
        </w:tc>
      </w:tr>
      <w:tr w:rsidR="00AF54AC" w:rsidRPr="00AF54AC" w14:paraId="230F3F50" w14:textId="77777777" w:rsidTr="00882809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762B2B09" w14:textId="77777777" w:rsidR="00AF54AC" w:rsidRPr="00AF54AC" w:rsidRDefault="00AF54AC" w:rsidP="00AF54AC">
            <w:pPr>
              <w:jc w:val="left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4" w:type="dxa"/>
          </w:tcPr>
          <w:p w14:paraId="711EDE18" w14:textId="77777777" w:rsidR="00AF54AC" w:rsidRPr="00AF54AC" w:rsidRDefault="00AF54AC" w:rsidP="00AF54AC">
            <w:pPr>
              <w:spacing w:before="60"/>
              <w:jc w:val="left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AF54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A109" wp14:editId="446F9D00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6C8F9D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Pr="00AF54AC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7" w:history="1">
              <w:r w:rsidRPr="00AF54AC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www.nitp.ac.in</w:t>
              </w:r>
            </w:hyperlink>
          </w:p>
          <w:p w14:paraId="483B393A" w14:textId="77777777" w:rsidR="00AF54AC" w:rsidRPr="00AF54AC" w:rsidRDefault="00AF54AC" w:rsidP="00AF54A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54A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77177FF7" w14:textId="110E6F77" w:rsidR="00AF54AC" w:rsidRPr="00AF54AC" w:rsidRDefault="00AF54AC" w:rsidP="00AF54A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Pr="00AF5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SX44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AF5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Distributed Algorithms</w:t>
      </w:r>
    </w:p>
    <w:p w14:paraId="5B952489" w14:textId="77777777" w:rsidR="00AF54AC" w:rsidRPr="00AF54AC" w:rsidRDefault="00AF54AC" w:rsidP="00AF54AC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3A774B7" w14:textId="77777777" w:rsidR="00AF54AC" w:rsidRPr="00AF54AC" w:rsidRDefault="00AF54AC" w:rsidP="00AF54AC">
      <w:pPr>
        <w:spacing w:line="260" w:lineRule="exact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F54AC"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Pr="00AF54AC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AF54AC">
        <w:rPr>
          <w:rFonts w:ascii="Times New Roman" w:eastAsia="Calibri" w:hAnsi="Times New Roman" w:cs="Times New Roman"/>
          <w:b/>
          <w:sz w:val="24"/>
          <w:szCs w:val="24"/>
        </w:rPr>
        <w:t>-P-</w:t>
      </w:r>
      <w:r w:rsidRPr="00AF54AC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AF54AC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AF54A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F54AC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AF54AC">
        <w:rPr>
          <w:rFonts w:ascii="Times New Roman" w:eastAsia="Calibri" w:hAnsi="Times New Roman" w:cs="Times New Roman"/>
          <w:b/>
          <w:spacing w:val="1"/>
          <w:sz w:val="24"/>
          <w:szCs w:val="24"/>
        </w:rPr>
        <w:t>3</w:t>
      </w:r>
      <w:r w:rsidRPr="00AF54AC">
        <w:rPr>
          <w:rFonts w:ascii="Times New Roman" w:eastAsia="Calibri" w:hAnsi="Times New Roman" w:cs="Times New Roman"/>
          <w:b/>
          <w:spacing w:val="-3"/>
          <w:sz w:val="24"/>
          <w:szCs w:val="24"/>
        </w:rPr>
        <w:t>-</w:t>
      </w:r>
      <w:r w:rsidRPr="00AF54AC">
        <w:rPr>
          <w:rFonts w:ascii="Times New Roman" w:eastAsia="Calibri" w:hAnsi="Times New Roman" w:cs="Times New Roman"/>
          <w:b/>
          <w:spacing w:val="1"/>
          <w:sz w:val="24"/>
          <w:szCs w:val="24"/>
        </w:rPr>
        <w:t>0</w:t>
      </w:r>
      <w:r w:rsidRPr="00AF54A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F54AC">
        <w:rPr>
          <w:rFonts w:ascii="Times New Roman" w:eastAsia="Calibri" w:hAnsi="Times New Roman" w:cs="Times New Roman"/>
          <w:b/>
          <w:spacing w:val="1"/>
          <w:sz w:val="24"/>
          <w:szCs w:val="24"/>
        </w:rPr>
        <w:t>0</w:t>
      </w:r>
      <w:r w:rsidRPr="00AF54AC">
        <w:rPr>
          <w:rFonts w:ascii="Times New Roman" w:eastAsia="Calibri" w:hAnsi="Times New Roman" w:cs="Times New Roman"/>
          <w:b/>
          <w:spacing w:val="-3"/>
          <w:sz w:val="24"/>
          <w:szCs w:val="24"/>
        </w:rPr>
        <w:t>-</w:t>
      </w:r>
      <w:r w:rsidRPr="00AF54A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A3534E5" w14:textId="77777777" w:rsidR="00AF54AC" w:rsidRPr="00AF54AC" w:rsidRDefault="00AF54AC" w:rsidP="00AF54AC">
      <w:pPr>
        <w:spacing w:line="260" w:lineRule="exact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3B19AB" w14:textId="2030BEA3" w:rsidR="00AF54AC" w:rsidRPr="00AF54AC" w:rsidRDefault="00AF54AC" w:rsidP="00AF54AC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4AC">
        <w:rPr>
          <w:rFonts w:ascii="Times New Roman" w:eastAsia="Calibri" w:hAnsi="Times New Roman" w:cs="Times New Roman"/>
          <w:b/>
          <w:sz w:val="24"/>
          <w:szCs w:val="24"/>
        </w:rPr>
        <w:t xml:space="preserve">Pre-requisites: </w:t>
      </w:r>
      <w:r w:rsidR="00172240">
        <w:rPr>
          <w:rFonts w:ascii="Times New Roman" w:eastAsia="Calibri" w:hAnsi="Times New Roman" w:cs="Times New Roman"/>
          <w:sz w:val="24"/>
          <w:szCs w:val="24"/>
        </w:rPr>
        <w:t>Networks</w:t>
      </w:r>
      <w:bookmarkStart w:id="0" w:name="_GoBack"/>
      <w:bookmarkEnd w:id="0"/>
      <w:r w:rsidR="00E870C2">
        <w:rPr>
          <w:rFonts w:ascii="Times New Roman" w:eastAsia="Calibri" w:hAnsi="Times New Roman" w:cs="Times New Roman"/>
          <w:sz w:val="24"/>
          <w:szCs w:val="24"/>
        </w:rPr>
        <w:t>, Algorithms</w:t>
      </w:r>
    </w:p>
    <w:p w14:paraId="5454A537" w14:textId="77777777" w:rsidR="00AF54AC" w:rsidRPr="00AF54AC" w:rsidRDefault="00AF54AC" w:rsidP="00AF54AC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2FEA1" w14:textId="77777777" w:rsidR="00AF54AC" w:rsidRPr="00AF54AC" w:rsidRDefault="00AF54AC" w:rsidP="007D6A37">
      <w:pPr>
        <w:autoSpaceDE w:val="0"/>
        <w:spacing w:line="276" w:lineRule="auto"/>
        <w:jc w:val="left"/>
        <w:rPr>
          <w:rFonts w:ascii="Times New Roman" w:eastAsia="Verdana" w:hAnsi="Times New Roman" w:cs="Times New Roman"/>
          <w:b/>
          <w:sz w:val="24"/>
          <w:szCs w:val="24"/>
        </w:rPr>
      </w:pPr>
      <w:r w:rsidRPr="00AF54AC">
        <w:rPr>
          <w:rFonts w:ascii="Times New Roman" w:eastAsia="Verdana" w:hAnsi="Times New Roman" w:cs="Times New Roman"/>
          <w:b/>
          <w:sz w:val="24"/>
          <w:szCs w:val="24"/>
        </w:rPr>
        <w:t>Objectives/Overview:</w:t>
      </w:r>
    </w:p>
    <w:p w14:paraId="21AAB330" w14:textId="072507FA" w:rsidR="007D6A37" w:rsidRDefault="007D6A37" w:rsidP="007D6A3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D6A37">
        <w:rPr>
          <w:rFonts w:ascii="Times New Roman" w:eastAsia="Times New Roman" w:hAnsi="Times New Roman" w:cs="Times New Roman"/>
          <w:sz w:val="24"/>
          <w:szCs w:val="24"/>
        </w:rPr>
        <w:t>o design system models, algorithms and protocols that allow computers to communicate and coordinate their actions to solve a problem.</w:t>
      </w:r>
    </w:p>
    <w:p w14:paraId="1BEA3DD7" w14:textId="77777777" w:rsidR="007D6A37" w:rsidRPr="007D6A37" w:rsidRDefault="007D6A37" w:rsidP="007D6A3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D6A37">
        <w:rPr>
          <w:rFonts w:ascii="Times New Roman" w:eastAsia="Times New Roman" w:hAnsi="Times New Roman" w:cs="Times New Roman"/>
          <w:sz w:val="24"/>
          <w:szCs w:val="24"/>
        </w:rPr>
        <w:t xml:space="preserve"> learn the principles, architectures, algorithms and programming models used in distributed systems.</w:t>
      </w:r>
    </w:p>
    <w:p w14:paraId="69B231B7" w14:textId="011759DD" w:rsidR="007D6A37" w:rsidRDefault="007D6A37" w:rsidP="007D6A3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D6A37">
        <w:rPr>
          <w:rFonts w:ascii="Times New Roman" w:eastAsia="Times New Roman" w:hAnsi="Times New Roman" w:cs="Times New Roman"/>
          <w:sz w:val="24"/>
          <w:szCs w:val="24"/>
        </w:rPr>
        <w:t xml:space="preserve">examine and analyze how a set of connected computers can form a functional, usable and high-performance distributed system. </w:t>
      </w:r>
    </w:p>
    <w:p w14:paraId="77DF2B1B" w14:textId="77777777" w:rsidR="007D6A37" w:rsidRDefault="007D6A37" w:rsidP="007D6A37">
      <w:pPr>
        <w:pStyle w:val="ListParagraph"/>
        <w:tabs>
          <w:tab w:val="left" w:pos="36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124D718" w14:textId="77777777" w:rsidR="00AF54AC" w:rsidRPr="00AF54AC" w:rsidRDefault="00AF54AC" w:rsidP="00AF54AC">
      <w:pPr>
        <w:spacing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4AC">
        <w:rPr>
          <w:rFonts w:ascii="Times New Roman" w:eastAsia="Calibri" w:hAnsi="Times New Roman" w:cs="Times New Roman"/>
          <w:b/>
          <w:sz w:val="24"/>
          <w:szCs w:val="24"/>
        </w:rPr>
        <w:t>Course Outcomes:</w:t>
      </w:r>
    </w:p>
    <w:p w14:paraId="4D5C6BFD" w14:textId="77777777" w:rsidR="00AF54AC" w:rsidRPr="00AF54AC" w:rsidRDefault="00AF54AC" w:rsidP="00AF54AC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4AC">
        <w:rPr>
          <w:rFonts w:ascii="Times New Roman" w:eastAsia="Calibri" w:hAnsi="Times New Roman" w:cs="Times New Roman"/>
          <w:sz w:val="24"/>
          <w:szCs w:val="24"/>
        </w:rPr>
        <w:t>At the end of the course, a student should:</w:t>
      </w:r>
    </w:p>
    <w:p w14:paraId="6DA7B28E" w14:textId="77777777" w:rsidR="00AF54AC" w:rsidRPr="00AF54AC" w:rsidRDefault="00AF54AC" w:rsidP="00AF54AC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51" w:tblpY="248"/>
        <w:tblW w:w="9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020"/>
        <w:gridCol w:w="1350"/>
      </w:tblGrid>
      <w:tr w:rsidR="008E1EC7" w14:paraId="304989F9" w14:textId="77777777" w:rsidTr="00BE39F3">
        <w:trPr>
          <w:trHeight w:val="42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AEF46" w14:textId="6B039473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A2BB1" w14:textId="4425435B" w:rsidR="008E1EC7" w:rsidRPr="008E1EC7" w:rsidRDefault="008E1EC7" w:rsidP="00BE39F3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0848" w14:textId="77777777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Mapping to POs</w:t>
            </w:r>
          </w:p>
        </w:tc>
      </w:tr>
      <w:tr w:rsidR="008E1EC7" w14:paraId="581C7BEB" w14:textId="77777777" w:rsidTr="00BE39F3">
        <w:trPr>
          <w:trHeight w:val="55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EACE" w14:textId="67611FCC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900A" w14:textId="079D4428" w:rsidR="008E1EC7" w:rsidRPr="008E1EC7" w:rsidRDefault="008E1EC7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dentify the core concepts of distributed systems: the way in which several machines orchestrate to correctly solve problems in an efficient, reliable and scalable way.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CBA1B" w14:textId="058E695C" w:rsidR="008E1EC7" w:rsidRPr="008E17AC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PO1, PO2, PO4, PO5</w:t>
            </w:r>
          </w:p>
        </w:tc>
      </w:tr>
      <w:tr w:rsidR="008E1EC7" w14:paraId="5545BB41" w14:textId="77777777" w:rsidTr="00BE39F3">
        <w:trPr>
          <w:trHeight w:val="63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C59B" w14:textId="140DC43B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B9FFB" w14:textId="0A4753ED" w:rsidR="008E1EC7" w:rsidRPr="008E1EC7" w:rsidRDefault="008E1EC7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U</w:t>
            </w:r>
            <w:r w:rsidRPr="008E1E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nderstand and account for models, limitations, and fundamental concepts in the area of message passing and shared memory concurrency and apply this understanding to example systems and algorithms.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1D66" w14:textId="6742B7B4" w:rsidR="008E1EC7" w:rsidRPr="008E17AC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PO1, PO3,  PO5, PO7</w:t>
            </w:r>
          </w:p>
        </w:tc>
      </w:tr>
      <w:tr w:rsidR="008E1EC7" w14:paraId="7C50FE09" w14:textId="77777777" w:rsidTr="00BE39F3">
        <w:trPr>
          <w:trHeight w:val="63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8759" w14:textId="6F2DCD38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6043" w14:textId="43A5B3A8" w:rsidR="008E1EC7" w:rsidRPr="008E1EC7" w:rsidRDefault="008E1EC7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dapt</w:t>
            </w:r>
            <w:r w:rsidRPr="008E1E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and design algorithms for execution distributed settings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FB8C9" w14:textId="33225DFC" w:rsidR="008E1EC7" w:rsidRPr="008E17AC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PO2, PO4,  PO5, PO7</w:t>
            </w:r>
          </w:p>
        </w:tc>
      </w:tr>
      <w:tr w:rsidR="008E1EC7" w14:paraId="5D91AC42" w14:textId="77777777" w:rsidTr="00BE39F3">
        <w:trPr>
          <w:trHeight w:val="63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EABC3" w14:textId="4B26C99D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217E" w14:textId="7DE7D63C" w:rsidR="008E1EC7" w:rsidRPr="008E1EC7" w:rsidRDefault="008E1EC7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xamine how existing systems have applied the concepts of distributed systems in designing large systems.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CDD0" w14:textId="096CEF3B" w:rsidR="008E1EC7" w:rsidRPr="008E17AC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PO3, PO4,  PO5, PO7</w:t>
            </w:r>
          </w:p>
        </w:tc>
      </w:tr>
      <w:tr w:rsidR="008E1EC7" w14:paraId="01FC687A" w14:textId="77777777" w:rsidTr="00BE39F3">
        <w:trPr>
          <w:trHeight w:val="63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3805" w14:textId="33C35358" w:rsidR="008E1EC7" w:rsidRPr="008E1EC7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DBB4" w14:textId="517E2705" w:rsidR="008E1EC7" w:rsidRPr="008E1EC7" w:rsidRDefault="008E1EC7" w:rsidP="00BE39F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IN" w:eastAsia="en-IN"/>
              </w:rPr>
              <w:t>A</w:t>
            </w:r>
            <w:r w:rsidRPr="008E1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IN" w:eastAsia="en-IN"/>
              </w:rPr>
              <w:t>nalyse the algorithms for correctness, and performance.</w:t>
            </w:r>
          </w:p>
          <w:p w14:paraId="28605199" w14:textId="77777777" w:rsidR="008E1EC7" w:rsidRPr="008E1EC7" w:rsidRDefault="008E1EC7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1FD2" w14:textId="487C6530" w:rsidR="008E1EC7" w:rsidRPr="008E17AC" w:rsidRDefault="008E1EC7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PO1, PO2,  PO5, PO3</w:t>
            </w:r>
          </w:p>
        </w:tc>
      </w:tr>
    </w:tbl>
    <w:p w14:paraId="16859EB2" w14:textId="77777777" w:rsidR="00AF54AC" w:rsidRPr="00AF54AC" w:rsidRDefault="00AF54AC" w:rsidP="00AF54AC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1F25CA43" w14:textId="639A21AB" w:rsidR="00AF54AC" w:rsidRPr="00AF54AC" w:rsidRDefault="00AF54AC" w:rsidP="00BE39F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I:</w:t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Lectures: </w:t>
      </w:r>
      <w:r w:rsidR="00BE3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</w:p>
    <w:p w14:paraId="67C27320" w14:textId="2FC94655" w:rsid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Clocks and Event Ordering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Ordering of Events,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Lamport’s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Logical Clock, Birman-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Schiper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-Stephenson Protocol, Vector Clocks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Global Snapshot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Termination Detection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Chandy-Lamport’s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Algorithm, Huang’s Algorithm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Wave and Traversal Algorithms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Echo Algorithm, Sequential Polling, Classical Depth-first Search,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Awerbuch’s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DFS Algorithm,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Cidon’s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DFS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Algorithm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9C02C5" w14:textId="77777777" w:rsidR="00BE39F3" w:rsidRP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77575" w14:textId="51D10081" w:rsidR="00AF54AC" w:rsidRPr="00AF54AC" w:rsidRDefault="00AF54AC" w:rsidP="00BE39F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II: </w:t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Lectures: 10</w:t>
      </w:r>
    </w:p>
    <w:p w14:paraId="4F473430" w14:textId="11617A34" w:rsid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Mutual Exclusion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Non-token based / Permission based,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Permission from all processes: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Lamport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Ricart-Agarwala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Raicourol-Carvalho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Permission from a subset: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Maekawa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Token based: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Suzuki-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Kasami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Leader Election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LeLann’s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Chang-Robert’s Algorithms,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Hirschberg-Sinclair Algorithm, The Echo Algorithm – a wave algorithm, Extinction on The Echo Algorithm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99C87F" w14:textId="77777777" w:rsidR="00BE39F3" w:rsidRP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9EA41" w14:textId="02106FD4" w:rsidR="00AF54AC" w:rsidRPr="00AF54AC" w:rsidRDefault="00AF54AC" w:rsidP="00BE39F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III:</w:t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E39F3"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BE39F3"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Lectures: </w:t>
      </w:r>
      <w:r w:rsidR="00BE3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</w:p>
    <w:p w14:paraId="05316B36" w14:textId="29AF1E29" w:rsid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Spanning Tree Construction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 Election versus Spanning Tree, </w:t>
      </w:r>
      <w:proofErr w:type="spellStart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Gallager-Humblet-Spira</w:t>
      </w:r>
      <w:proofErr w:type="spellEnd"/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Deadlock Detection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Centralized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Hierarchical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24D825" w14:textId="77777777" w:rsidR="00BE39F3" w:rsidRP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AA333" w14:textId="5A697221" w:rsidR="00AF54AC" w:rsidRPr="00AF54AC" w:rsidRDefault="00AF54AC" w:rsidP="00BE39F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IV:  </w:t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F5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Lectures: </w:t>
      </w:r>
      <w:r w:rsidR="00BE3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14:paraId="3741C3C7" w14:textId="1B12E748" w:rsid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F3">
        <w:rPr>
          <w:rFonts w:ascii="Times New Roman" w:eastAsia="Times New Roman" w:hAnsi="Times New Roman" w:cs="Times New Roman"/>
          <w:sz w:val="24"/>
          <w:szCs w:val="24"/>
        </w:rPr>
        <w:t>Agreement Protocols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sz w:val="24"/>
          <w:szCs w:val="24"/>
        </w:rPr>
        <w:t xml:space="preserve">Consensus Algorithm for Crash Failures, Correctness of Crash Consensus, Byzantine Agreement, </w:t>
      </w:r>
      <w:proofErr w:type="spellStart"/>
      <w:r w:rsidRPr="00BE39F3">
        <w:rPr>
          <w:rFonts w:ascii="Times New Roman" w:eastAsia="Times New Roman" w:hAnsi="Times New Roman" w:cs="Times New Roman"/>
          <w:sz w:val="24"/>
          <w:szCs w:val="24"/>
        </w:rPr>
        <w:t>Lamport</w:t>
      </w:r>
      <w:proofErr w:type="spellEnd"/>
      <w:r w:rsidRPr="00BE39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E39F3">
        <w:rPr>
          <w:rFonts w:ascii="Times New Roman" w:eastAsia="Times New Roman" w:hAnsi="Times New Roman" w:cs="Times New Roman"/>
          <w:sz w:val="24"/>
          <w:szCs w:val="24"/>
        </w:rPr>
        <w:t>Shostak</w:t>
      </w:r>
      <w:proofErr w:type="spellEnd"/>
      <w:r w:rsidRPr="00BE39F3">
        <w:rPr>
          <w:rFonts w:ascii="Times New Roman" w:eastAsia="Times New Roman" w:hAnsi="Times New Roman" w:cs="Times New Roman"/>
          <w:sz w:val="24"/>
          <w:szCs w:val="24"/>
        </w:rPr>
        <w:t>-Pease Algorithm,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sz w:val="24"/>
          <w:szCs w:val="24"/>
        </w:rPr>
        <w:t>Commit Protocols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sz w:val="24"/>
          <w:szCs w:val="24"/>
        </w:rPr>
        <w:t>Distributed Transactions, System Failure Modes, two-phase commit (2PC) protocol, three-phase commit (2PC) protocol,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F3">
        <w:rPr>
          <w:rFonts w:ascii="Times New Roman" w:eastAsia="Times New Roman" w:hAnsi="Times New Roman" w:cs="Times New Roman"/>
          <w:sz w:val="24"/>
          <w:szCs w:val="24"/>
        </w:rPr>
        <w:t>Fault Tolerance &amp; Self Stabilization Basics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39F3">
        <w:rPr>
          <w:rFonts w:ascii="Times New Roman" w:eastAsia="Times New Roman" w:hAnsi="Times New Roman" w:cs="Times New Roman"/>
          <w:sz w:val="24"/>
          <w:szCs w:val="24"/>
        </w:rPr>
        <w:t xml:space="preserve">Issues in design of self-stabilization algorithm, Randomized self-stabilization, Dijkstra’s self-stabilizing token ring, </w:t>
      </w:r>
      <w:proofErr w:type="spellStart"/>
      <w:r w:rsidRPr="00BE39F3">
        <w:rPr>
          <w:rFonts w:ascii="Times New Roman" w:eastAsia="Times New Roman" w:hAnsi="Times New Roman" w:cs="Times New Roman"/>
          <w:sz w:val="24"/>
          <w:szCs w:val="24"/>
        </w:rPr>
        <w:t>Dolev’s</w:t>
      </w:r>
      <w:proofErr w:type="spellEnd"/>
      <w:r w:rsidRPr="00BE39F3">
        <w:rPr>
          <w:rFonts w:ascii="Times New Roman" w:eastAsia="Times New Roman" w:hAnsi="Times New Roman" w:cs="Times New Roman"/>
          <w:sz w:val="24"/>
          <w:szCs w:val="24"/>
        </w:rPr>
        <w:t xml:space="preserve"> Self Stabilizing Spanning Tree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00940" w14:textId="77777777" w:rsidR="00BE39F3" w:rsidRPr="00AF54AC" w:rsidRDefault="00BE39F3" w:rsidP="00BE39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8CDFB" w14:textId="77777777" w:rsidR="00AF54AC" w:rsidRPr="00AF54AC" w:rsidRDefault="00AF54AC" w:rsidP="00BE39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AC">
        <w:rPr>
          <w:rFonts w:ascii="Times New Roman" w:eastAsia="Times New Roman" w:hAnsi="Times New Roman" w:cs="Times New Roman"/>
          <w:b/>
          <w:bCs/>
          <w:sz w:val="24"/>
          <w:szCs w:val="24"/>
        </w:rPr>
        <w:t>Text/ Reference Book:</w:t>
      </w:r>
    </w:p>
    <w:p w14:paraId="5E7BED59" w14:textId="77777777" w:rsidR="00BE39F3" w:rsidRDefault="00BE39F3" w:rsidP="00BE39F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BE39F3">
        <w:rPr>
          <w:rFonts w:ascii="Times New Roman" w:eastAsia="Calibri" w:hAnsi="Times New Roman" w:cs="Times New Roman"/>
          <w:bCs/>
        </w:rPr>
        <w:t xml:space="preserve">Advanced Operating Systems by </w:t>
      </w:r>
      <w:proofErr w:type="spellStart"/>
      <w:r w:rsidRPr="00BE39F3">
        <w:rPr>
          <w:rFonts w:ascii="Times New Roman" w:eastAsia="Calibri" w:hAnsi="Times New Roman" w:cs="Times New Roman"/>
          <w:bCs/>
        </w:rPr>
        <w:t>Mukesh</w:t>
      </w:r>
      <w:proofErr w:type="spellEnd"/>
      <w:r w:rsidRPr="00BE39F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BE39F3">
        <w:rPr>
          <w:rFonts w:ascii="Times New Roman" w:eastAsia="Calibri" w:hAnsi="Times New Roman" w:cs="Times New Roman"/>
          <w:bCs/>
        </w:rPr>
        <w:t>Singhal</w:t>
      </w:r>
      <w:proofErr w:type="spellEnd"/>
      <w:r w:rsidRPr="00BE39F3">
        <w:rPr>
          <w:rFonts w:ascii="Times New Roman" w:eastAsia="Calibri" w:hAnsi="Times New Roman" w:cs="Times New Roman"/>
          <w:bCs/>
        </w:rPr>
        <w:t xml:space="preserve"> and </w:t>
      </w:r>
      <w:proofErr w:type="spellStart"/>
      <w:r w:rsidRPr="00BE39F3">
        <w:rPr>
          <w:rFonts w:ascii="Times New Roman" w:eastAsia="Calibri" w:hAnsi="Times New Roman" w:cs="Times New Roman"/>
          <w:bCs/>
        </w:rPr>
        <w:t>Nirajan</w:t>
      </w:r>
      <w:proofErr w:type="spellEnd"/>
      <w:r w:rsidRPr="00BE39F3">
        <w:rPr>
          <w:rFonts w:ascii="Times New Roman" w:eastAsia="Calibri" w:hAnsi="Times New Roman" w:cs="Times New Roman"/>
          <w:bCs/>
        </w:rPr>
        <w:t xml:space="preserve"> Shivaratri, Tata McGraw-Hill Education.</w:t>
      </w:r>
    </w:p>
    <w:p w14:paraId="010B27D4" w14:textId="04457A8B" w:rsidR="00BE39F3" w:rsidRDefault="00BE39F3" w:rsidP="00BE39F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BE39F3">
        <w:rPr>
          <w:rFonts w:ascii="Times New Roman" w:eastAsia="Calibri" w:hAnsi="Times New Roman" w:cs="Times New Roman"/>
          <w:bCs/>
        </w:rPr>
        <w:t>Distributed Algorithms by Nancy Lynch, Elsevier</w:t>
      </w:r>
      <w:r>
        <w:rPr>
          <w:rFonts w:ascii="Times New Roman" w:eastAsia="Calibri" w:hAnsi="Times New Roman" w:cs="Times New Roman"/>
          <w:bCs/>
        </w:rPr>
        <w:t>.</w:t>
      </w:r>
    </w:p>
    <w:p w14:paraId="32929BB6" w14:textId="77777777" w:rsidR="00BE39F3" w:rsidRDefault="00BE39F3" w:rsidP="00BE39F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BE39F3">
        <w:rPr>
          <w:rFonts w:ascii="Times New Roman" w:eastAsia="Calibri" w:hAnsi="Times New Roman" w:cs="Times New Roman"/>
          <w:bCs/>
        </w:rPr>
        <w:t xml:space="preserve">Distributed Algorithms: Principles, Algorithms, and Systems by A. D. </w:t>
      </w:r>
      <w:proofErr w:type="spellStart"/>
      <w:r w:rsidRPr="00BE39F3">
        <w:rPr>
          <w:rFonts w:ascii="Times New Roman" w:eastAsia="Calibri" w:hAnsi="Times New Roman" w:cs="Times New Roman"/>
          <w:bCs/>
        </w:rPr>
        <w:t>Kshemkalyani</w:t>
      </w:r>
      <w:proofErr w:type="spellEnd"/>
      <w:r w:rsidRPr="00BE39F3">
        <w:rPr>
          <w:rFonts w:ascii="Times New Roman" w:eastAsia="Calibri" w:hAnsi="Times New Roman" w:cs="Times New Roman"/>
          <w:bCs/>
        </w:rPr>
        <w:t xml:space="preserve"> and M. Singhal, Cambridge University Press.</w:t>
      </w:r>
    </w:p>
    <w:p w14:paraId="71D5E2F0" w14:textId="3D6C715B" w:rsidR="00BE39F3" w:rsidRPr="00BE39F3" w:rsidRDefault="00BE39F3" w:rsidP="00BE39F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BE39F3">
        <w:rPr>
          <w:rFonts w:ascii="Times New Roman" w:eastAsia="Calibri" w:hAnsi="Times New Roman" w:cs="Times New Roman"/>
          <w:bCs/>
        </w:rPr>
        <w:t>Distributed Systems - An Algorithmic approach by Sukumar Ghosh, No eBook available, CRC Press</w:t>
      </w:r>
      <w:r>
        <w:rPr>
          <w:rFonts w:ascii="Times New Roman" w:eastAsia="Calibri" w:hAnsi="Times New Roman" w:cs="Times New Roman"/>
          <w:bCs/>
        </w:rPr>
        <w:t>.</w:t>
      </w:r>
    </w:p>
    <w:sectPr w:rsidR="00BE39F3" w:rsidRPr="00BE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70F7"/>
    <w:multiLevelType w:val="hybridMultilevel"/>
    <w:tmpl w:val="0FA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AEC"/>
    <w:multiLevelType w:val="multilevel"/>
    <w:tmpl w:val="489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C026B"/>
    <w:multiLevelType w:val="hybridMultilevel"/>
    <w:tmpl w:val="DBE207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1B61"/>
    <w:multiLevelType w:val="hybridMultilevel"/>
    <w:tmpl w:val="1980AA90"/>
    <w:lvl w:ilvl="0" w:tplc="E0B65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E3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B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46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EA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2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8A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CD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41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6D39"/>
    <w:multiLevelType w:val="hybridMultilevel"/>
    <w:tmpl w:val="E854959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C67CC"/>
    <w:multiLevelType w:val="hybridMultilevel"/>
    <w:tmpl w:val="A522AB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CA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E50EA"/>
    <w:multiLevelType w:val="hybridMultilevel"/>
    <w:tmpl w:val="E91C7E6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741E"/>
    <w:multiLevelType w:val="hybridMultilevel"/>
    <w:tmpl w:val="EC42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526F5"/>
    <w:multiLevelType w:val="hybridMultilevel"/>
    <w:tmpl w:val="7D26C1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127B9A"/>
    <w:multiLevelType w:val="hybridMultilevel"/>
    <w:tmpl w:val="1B9A6A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53729"/>
    <w:multiLevelType w:val="hybridMultilevel"/>
    <w:tmpl w:val="AFF4BF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CA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B1ADA"/>
    <w:multiLevelType w:val="hybridMultilevel"/>
    <w:tmpl w:val="833C1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tLQwsTQ3NzAxNrNU0lEKTi0uzszPAykwrgUABbTp5SwAAAA="/>
  </w:docVars>
  <w:rsids>
    <w:rsidRoot w:val="006B21AF"/>
    <w:rsid w:val="00021EC4"/>
    <w:rsid w:val="0002365E"/>
    <w:rsid w:val="00035F8F"/>
    <w:rsid w:val="00047187"/>
    <w:rsid w:val="000B729E"/>
    <w:rsid w:val="000B7C3C"/>
    <w:rsid w:val="00106C77"/>
    <w:rsid w:val="00113E0F"/>
    <w:rsid w:val="00125810"/>
    <w:rsid w:val="00144DB2"/>
    <w:rsid w:val="00161012"/>
    <w:rsid w:val="00172240"/>
    <w:rsid w:val="00183042"/>
    <w:rsid w:val="00251F07"/>
    <w:rsid w:val="003B158E"/>
    <w:rsid w:val="00495C61"/>
    <w:rsid w:val="004C75FA"/>
    <w:rsid w:val="004D48F1"/>
    <w:rsid w:val="004E0CEF"/>
    <w:rsid w:val="004F5DCD"/>
    <w:rsid w:val="00504F20"/>
    <w:rsid w:val="00512609"/>
    <w:rsid w:val="00514A9F"/>
    <w:rsid w:val="00554C9A"/>
    <w:rsid w:val="0055738D"/>
    <w:rsid w:val="005A0EC6"/>
    <w:rsid w:val="005A6D58"/>
    <w:rsid w:val="005B7230"/>
    <w:rsid w:val="00610CEE"/>
    <w:rsid w:val="006136D6"/>
    <w:rsid w:val="00625537"/>
    <w:rsid w:val="00677211"/>
    <w:rsid w:val="006B21AF"/>
    <w:rsid w:val="006E4885"/>
    <w:rsid w:val="006E761B"/>
    <w:rsid w:val="00706C20"/>
    <w:rsid w:val="0071346B"/>
    <w:rsid w:val="00722D25"/>
    <w:rsid w:val="00773E4C"/>
    <w:rsid w:val="00783C96"/>
    <w:rsid w:val="007D6A37"/>
    <w:rsid w:val="007F6AB9"/>
    <w:rsid w:val="008506BA"/>
    <w:rsid w:val="00876250"/>
    <w:rsid w:val="00884DF3"/>
    <w:rsid w:val="00887ADE"/>
    <w:rsid w:val="008B02B8"/>
    <w:rsid w:val="008E17AC"/>
    <w:rsid w:val="008E1EC7"/>
    <w:rsid w:val="009A5A89"/>
    <w:rsid w:val="009C7771"/>
    <w:rsid w:val="009D43F7"/>
    <w:rsid w:val="009F35CC"/>
    <w:rsid w:val="00A26DF9"/>
    <w:rsid w:val="00A71357"/>
    <w:rsid w:val="00A83850"/>
    <w:rsid w:val="00A943D4"/>
    <w:rsid w:val="00AD11FC"/>
    <w:rsid w:val="00AD6A73"/>
    <w:rsid w:val="00AF395C"/>
    <w:rsid w:val="00AF54AC"/>
    <w:rsid w:val="00B50967"/>
    <w:rsid w:val="00B753E4"/>
    <w:rsid w:val="00BA6332"/>
    <w:rsid w:val="00BB6C7E"/>
    <w:rsid w:val="00BD3022"/>
    <w:rsid w:val="00BD425E"/>
    <w:rsid w:val="00BE39F3"/>
    <w:rsid w:val="00C7035F"/>
    <w:rsid w:val="00C82745"/>
    <w:rsid w:val="00CC03F6"/>
    <w:rsid w:val="00CE3C40"/>
    <w:rsid w:val="00CF027F"/>
    <w:rsid w:val="00D25AC3"/>
    <w:rsid w:val="00D428C8"/>
    <w:rsid w:val="00D81B34"/>
    <w:rsid w:val="00DC7555"/>
    <w:rsid w:val="00E13E18"/>
    <w:rsid w:val="00E700DC"/>
    <w:rsid w:val="00E870C2"/>
    <w:rsid w:val="00EB615E"/>
    <w:rsid w:val="00F31492"/>
    <w:rsid w:val="00F67A30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10E"/>
  <w15:chartTrackingRefBased/>
  <w15:docId w15:val="{A7830139-542C-410A-82CA-59CE4D6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AF"/>
    <w:pPr>
      <w:spacing w:after="0" w:line="240" w:lineRule="auto"/>
      <w:jc w:val="righ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2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B2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3C"/>
    <w:pPr>
      <w:ind w:left="720"/>
      <w:contextualSpacing/>
    </w:pPr>
  </w:style>
  <w:style w:type="table" w:styleId="TableGrid">
    <w:name w:val="Table Grid"/>
    <w:basedOn w:val="TableNormal"/>
    <w:uiPriority w:val="59"/>
    <w:rsid w:val="00AF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974">
          <w:marLeft w:val="547"/>
          <w:marRight w:val="0"/>
          <w:marTop w:val="117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5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p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C15C-BDBB-4DC5-A5F1-6DB9FC77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akshay</cp:lastModifiedBy>
  <cp:revision>27</cp:revision>
  <dcterms:created xsi:type="dcterms:W3CDTF">2019-02-13T11:48:00Z</dcterms:created>
  <dcterms:modified xsi:type="dcterms:W3CDTF">2019-02-15T14:58:00Z</dcterms:modified>
</cp:coreProperties>
</file>